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E16C02" w14:textId="77777777" w:rsidR="00E87DCA" w:rsidRPr="00826ABA" w:rsidRDefault="00E87DCA" w:rsidP="00E87DCA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26ABA">
        <w:rPr>
          <w:rFonts w:ascii="Arial" w:hAnsi="Arial" w:cs="Arial"/>
          <w:b/>
          <w:sz w:val="24"/>
          <w:szCs w:val="24"/>
          <w:u w:val="single"/>
        </w:rPr>
        <w:t>Тест № 15.</w:t>
      </w:r>
    </w:p>
    <w:p w14:paraId="7BF97705" w14:textId="77777777" w:rsidR="00E87DCA" w:rsidRDefault="00E87DCA" w:rsidP="00E87DCA">
      <w:pPr>
        <w:jc w:val="both"/>
        <w:rPr>
          <w:rFonts w:ascii="Arial" w:hAnsi="Arial" w:cs="Arial"/>
          <w:sz w:val="24"/>
          <w:szCs w:val="24"/>
        </w:rPr>
      </w:pPr>
    </w:p>
    <w:p w14:paraId="2C57E30B" w14:textId="77777777" w:rsidR="00E87DCA" w:rsidRPr="000D77C2" w:rsidRDefault="00E87DCA" w:rsidP="00E87DC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Pr="000D77C2">
        <w:rPr>
          <w:rFonts w:ascii="Arial" w:hAnsi="Arial" w:cs="Arial"/>
          <w:b/>
          <w:sz w:val="24"/>
          <w:szCs w:val="24"/>
        </w:rPr>
        <w:t>. Чем наиболее опасен разговор по мобильному телефону или обдумывание последствий жизненных проблем (поиск решения жизненной ситуации, которого до этого момента не существовало)?</w:t>
      </w:r>
    </w:p>
    <w:p w14:paraId="42ADE9F3" w14:textId="77777777" w:rsidR="00E87DCA" w:rsidRPr="00BA69C4" w:rsidRDefault="00E87DCA" w:rsidP="00E87DCA">
      <w:pPr>
        <w:jc w:val="both"/>
        <w:rPr>
          <w:rFonts w:ascii="Arial" w:hAnsi="Arial" w:cs="Arial"/>
          <w:sz w:val="24"/>
          <w:szCs w:val="24"/>
        </w:rPr>
      </w:pPr>
    </w:p>
    <w:p w14:paraId="24F4D7A9" w14:textId="77777777" w:rsidR="00E87DCA" w:rsidRPr="00BA69C4" w:rsidRDefault="00E87DCA" w:rsidP="00E87DC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BA69C4">
        <w:rPr>
          <w:rFonts w:ascii="Arial" w:hAnsi="Arial" w:cs="Arial"/>
          <w:sz w:val="24"/>
          <w:szCs w:val="24"/>
        </w:rPr>
        <w:t>Можно не заметить, как вас останавливает инспектор;</w:t>
      </w:r>
    </w:p>
    <w:p w14:paraId="600233B4" w14:textId="77777777" w:rsidR="00E87DCA" w:rsidRPr="00BA69C4" w:rsidRDefault="00E87DCA" w:rsidP="00E87DC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BA69C4">
        <w:rPr>
          <w:rFonts w:ascii="Arial" w:hAnsi="Arial" w:cs="Arial"/>
          <w:sz w:val="24"/>
          <w:szCs w:val="24"/>
        </w:rPr>
        <w:t>Можно превысить разрешенный лимит скорости;</w:t>
      </w:r>
    </w:p>
    <w:p w14:paraId="4F865AE7" w14:textId="485C2F8D" w:rsidR="00E87DCA" w:rsidRPr="00BA69C4" w:rsidRDefault="00E87DCA" w:rsidP="00E87DC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BA69C4">
        <w:rPr>
          <w:rFonts w:ascii="Arial" w:hAnsi="Arial" w:cs="Arial"/>
          <w:sz w:val="24"/>
          <w:szCs w:val="24"/>
        </w:rPr>
        <w:t>Работа мозга человека в части вождения ТС не возможна, т.к. два полушария не могут работать одновременно (левое и правое)</w:t>
      </w:r>
      <w:r>
        <w:rPr>
          <w:rFonts w:ascii="Arial" w:hAnsi="Arial" w:cs="Arial"/>
          <w:sz w:val="24"/>
          <w:szCs w:val="24"/>
        </w:rPr>
        <w:t>;</w:t>
      </w:r>
    </w:p>
    <w:p w14:paraId="705A39F0" w14:textId="77777777" w:rsidR="00E87DCA" w:rsidRPr="00BA69C4" w:rsidRDefault="00E87DCA" w:rsidP="00E87DC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Pr="00BA69C4">
        <w:rPr>
          <w:rFonts w:ascii="Arial" w:hAnsi="Arial" w:cs="Arial"/>
          <w:sz w:val="24"/>
          <w:szCs w:val="24"/>
        </w:rPr>
        <w:t xml:space="preserve"> Разговор по мобильному телефону не влияет на безопасность движения по дорогам России, т.к. большинство Россиян очень часто разговаривают по мобильному телефону и при этом не попадают в ДТП.</w:t>
      </w:r>
    </w:p>
    <w:p w14:paraId="506DAD37" w14:textId="77777777" w:rsidR="00E87DCA" w:rsidRDefault="00E87DCA" w:rsidP="00E87DCA">
      <w:pPr>
        <w:jc w:val="both"/>
        <w:rPr>
          <w:rFonts w:ascii="Arial" w:hAnsi="Arial" w:cs="Arial"/>
          <w:sz w:val="24"/>
          <w:szCs w:val="24"/>
        </w:rPr>
      </w:pPr>
    </w:p>
    <w:p w14:paraId="1A9AE8BB" w14:textId="77777777" w:rsidR="00E87DCA" w:rsidRPr="006031A7" w:rsidRDefault="00E87DCA" w:rsidP="00E87DCA">
      <w:pPr>
        <w:widowControl/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</w:pPr>
      <w:r w:rsidRPr="00853F4D"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  <w:t xml:space="preserve">2. Что </w:t>
      </w:r>
      <w:r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  <w:t>означает выражение "</w:t>
      </w:r>
      <w:r w:rsidRPr="00853F4D"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  <w:t>безопасное пространство вокруг автомобиля</w:t>
      </w:r>
      <w:r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  <w:t>"</w:t>
      </w:r>
      <w:r w:rsidRPr="00853F4D"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  <w:t xml:space="preserve"> </w:t>
      </w:r>
    </w:p>
    <w:p w14:paraId="43DF07EE" w14:textId="77777777" w:rsidR="00E87DCA" w:rsidRDefault="00E87DCA" w:rsidP="00E87DCA">
      <w:pPr>
        <w:jc w:val="both"/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</w:pPr>
      <w:r w:rsidRPr="00853F4D"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  <w:t xml:space="preserve">или </w:t>
      </w:r>
      <w:r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  <w:t>"</w:t>
      </w:r>
      <w:r w:rsidRPr="00853F4D"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  <w:t>защитное пространство</w:t>
      </w:r>
      <w:r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  <w:t>"?</w:t>
      </w:r>
    </w:p>
    <w:p w14:paraId="5E3FFF90" w14:textId="77777777" w:rsidR="00E87DCA" w:rsidRDefault="00E87DCA" w:rsidP="00E87DCA">
      <w:pPr>
        <w:jc w:val="both"/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</w:pPr>
    </w:p>
    <w:p w14:paraId="583C29CD" w14:textId="77777777" w:rsidR="00E87DCA" w:rsidRPr="00853F4D" w:rsidRDefault="00E87DCA" w:rsidP="00E87DCA">
      <w:pPr>
        <w:jc w:val="both"/>
        <w:rPr>
          <w:rFonts w:ascii="Arial" w:hAnsi="Arial" w:cs="Arial"/>
          <w:sz w:val="24"/>
          <w:szCs w:val="24"/>
        </w:rPr>
      </w:pPr>
      <w:r w:rsidRPr="00853F4D">
        <w:rPr>
          <w:rFonts w:ascii="Arial" w:hAnsi="Arial" w:cs="Arial"/>
          <w:sz w:val="24"/>
          <w:szCs w:val="24"/>
        </w:rPr>
        <w:t>1. Наличие хорошей дороги и отсутствие посторонних людей на местах погрузки-выгрузки</w:t>
      </w:r>
      <w:r>
        <w:rPr>
          <w:rFonts w:ascii="Arial" w:hAnsi="Arial" w:cs="Arial"/>
          <w:sz w:val="24"/>
          <w:szCs w:val="24"/>
        </w:rPr>
        <w:t>;</w:t>
      </w:r>
      <w:r w:rsidRPr="00853F4D">
        <w:rPr>
          <w:rFonts w:ascii="Arial" w:hAnsi="Arial" w:cs="Arial"/>
          <w:sz w:val="24"/>
          <w:szCs w:val="24"/>
        </w:rPr>
        <w:t xml:space="preserve"> </w:t>
      </w:r>
    </w:p>
    <w:p w14:paraId="171C8C4B" w14:textId="77777777" w:rsidR="00E87DCA" w:rsidRPr="00853F4D" w:rsidRDefault="00E87DCA" w:rsidP="00E87DCA">
      <w:pPr>
        <w:jc w:val="both"/>
        <w:rPr>
          <w:rFonts w:ascii="Arial" w:hAnsi="Arial" w:cs="Arial"/>
          <w:sz w:val="24"/>
          <w:szCs w:val="24"/>
        </w:rPr>
      </w:pPr>
      <w:r w:rsidRPr="00853F4D">
        <w:rPr>
          <w:rFonts w:ascii="Arial" w:hAnsi="Arial" w:cs="Arial"/>
          <w:sz w:val="24"/>
          <w:szCs w:val="24"/>
        </w:rPr>
        <w:t>2. Это отсутствие попутных, встречных автомобилей, как правило, ночью</w:t>
      </w:r>
      <w:r>
        <w:rPr>
          <w:rFonts w:ascii="Arial" w:hAnsi="Arial" w:cs="Arial"/>
          <w:sz w:val="24"/>
          <w:szCs w:val="24"/>
        </w:rPr>
        <w:t>;</w:t>
      </w:r>
      <w:r w:rsidRPr="00853F4D">
        <w:rPr>
          <w:rFonts w:ascii="Arial" w:hAnsi="Arial" w:cs="Arial"/>
          <w:sz w:val="24"/>
          <w:szCs w:val="24"/>
        </w:rPr>
        <w:t xml:space="preserve"> </w:t>
      </w:r>
    </w:p>
    <w:p w14:paraId="3D3EE586" w14:textId="728C442C" w:rsidR="00E87DCA" w:rsidRDefault="00E87DCA" w:rsidP="00E87DCA">
      <w:pPr>
        <w:jc w:val="both"/>
        <w:rPr>
          <w:rFonts w:ascii="Arial" w:hAnsi="Arial" w:cs="Arial"/>
          <w:sz w:val="24"/>
          <w:szCs w:val="24"/>
        </w:rPr>
      </w:pPr>
      <w:r w:rsidRPr="00853F4D">
        <w:rPr>
          <w:rFonts w:ascii="Arial" w:hAnsi="Arial" w:cs="Arial"/>
          <w:sz w:val="24"/>
          <w:szCs w:val="24"/>
        </w:rPr>
        <w:t>3. Это поддерживание достаточных дистанции и интервала, необходимых для предупреждения ДТП</w:t>
      </w:r>
      <w:r>
        <w:rPr>
          <w:rFonts w:ascii="Arial" w:hAnsi="Arial" w:cs="Arial"/>
          <w:sz w:val="24"/>
          <w:szCs w:val="24"/>
        </w:rPr>
        <w:t>.</w:t>
      </w:r>
    </w:p>
    <w:p w14:paraId="30F81C13" w14:textId="77777777" w:rsidR="00E87DCA" w:rsidRDefault="00E87DCA" w:rsidP="00E87DCA">
      <w:pPr>
        <w:jc w:val="both"/>
        <w:rPr>
          <w:rFonts w:ascii="Arial" w:hAnsi="Arial" w:cs="Arial"/>
          <w:sz w:val="24"/>
          <w:szCs w:val="24"/>
        </w:rPr>
      </w:pPr>
    </w:p>
    <w:p w14:paraId="3959C8F0" w14:textId="77777777" w:rsidR="00E87DCA" w:rsidRPr="00352E41" w:rsidRDefault="00E87DCA" w:rsidP="00E87DCA">
      <w:pPr>
        <w:widowControl/>
        <w:shd w:val="clear" w:color="auto" w:fill="FFFFFF"/>
        <w:autoSpaceDE/>
        <w:autoSpaceDN/>
        <w:adjustRightInd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3</w:t>
      </w:r>
      <w:r w:rsidRPr="00352E41">
        <w:rPr>
          <w:rFonts w:ascii="Arial" w:hAnsi="Arial" w:cs="Arial"/>
          <w:b/>
          <w:bCs/>
          <w:color w:val="000000"/>
          <w:sz w:val="24"/>
          <w:szCs w:val="24"/>
        </w:rPr>
        <w:t>. Двигаться по глубокому снегу на грунтовой дороге следует:</w:t>
      </w:r>
    </w:p>
    <w:p w14:paraId="447E7654" w14:textId="77777777" w:rsidR="00E87DCA" w:rsidRDefault="00E87DCA" w:rsidP="00E87DCA">
      <w:pPr>
        <w:widowControl/>
        <w:shd w:val="clear" w:color="auto" w:fill="FFFFFF"/>
        <w:autoSpaceDE/>
        <w:autoSpaceDN/>
        <w:adjustRightInd/>
        <w:rPr>
          <w:rFonts w:ascii="Arial" w:hAnsi="Arial" w:cs="Arial"/>
          <w:color w:val="000000"/>
          <w:sz w:val="24"/>
          <w:szCs w:val="24"/>
        </w:rPr>
      </w:pPr>
    </w:p>
    <w:p w14:paraId="428E57DF" w14:textId="77777777" w:rsidR="00E87DCA" w:rsidRPr="00352E41" w:rsidRDefault="00E87DCA" w:rsidP="00E87DCA">
      <w:pPr>
        <w:widowControl/>
        <w:shd w:val="clear" w:color="auto" w:fill="FFFFFF"/>
        <w:autoSpaceDE/>
        <w:autoSpaceDN/>
        <w:adjustRightInd/>
        <w:rPr>
          <w:rFonts w:ascii="Arial" w:hAnsi="Arial" w:cs="Arial"/>
          <w:color w:val="000000"/>
          <w:sz w:val="24"/>
          <w:szCs w:val="24"/>
        </w:rPr>
      </w:pPr>
      <w:r w:rsidRPr="00352E41">
        <w:rPr>
          <w:rFonts w:ascii="Arial" w:hAnsi="Arial" w:cs="Arial"/>
          <w:color w:val="000000"/>
          <w:sz w:val="24"/>
          <w:szCs w:val="24"/>
        </w:rPr>
        <w:t>1.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352E41">
        <w:rPr>
          <w:rFonts w:ascii="Arial" w:hAnsi="Arial" w:cs="Arial"/>
          <w:color w:val="000000"/>
          <w:sz w:val="24"/>
          <w:szCs w:val="24"/>
        </w:rPr>
        <w:t>Изменяя скорость движения и передачу в зависимости от состояния дороги</w:t>
      </w:r>
      <w:r>
        <w:rPr>
          <w:rFonts w:ascii="Arial" w:hAnsi="Arial" w:cs="Arial"/>
          <w:color w:val="000000"/>
          <w:sz w:val="24"/>
          <w:szCs w:val="24"/>
        </w:rPr>
        <w:t>;</w:t>
      </w:r>
    </w:p>
    <w:p w14:paraId="69CDDA4E" w14:textId="0FCD9097" w:rsidR="00E87DCA" w:rsidRPr="00352E41" w:rsidRDefault="00E87DCA" w:rsidP="00E87DCA">
      <w:pPr>
        <w:widowControl/>
        <w:shd w:val="clear" w:color="auto" w:fill="FFFFFF"/>
        <w:autoSpaceDE/>
        <w:autoSpaceDN/>
        <w:adjustRightInd/>
        <w:rPr>
          <w:rFonts w:ascii="Arial" w:hAnsi="Arial" w:cs="Arial"/>
          <w:sz w:val="24"/>
          <w:szCs w:val="24"/>
        </w:rPr>
      </w:pPr>
      <w:r w:rsidRPr="00352E41">
        <w:rPr>
          <w:rFonts w:ascii="Arial" w:hAnsi="Arial" w:cs="Arial"/>
          <w:color w:val="000000"/>
          <w:sz w:val="24"/>
          <w:szCs w:val="24"/>
        </w:rPr>
        <w:t>2.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352E41">
        <w:rPr>
          <w:rFonts w:ascii="Arial" w:hAnsi="Arial" w:cs="Arial"/>
          <w:sz w:val="24"/>
          <w:szCs w:val="24"/>
        </w:rPr>
        <w:t>На заранее выбранной пониженной передаче, без резких поворотов и остановок</w:t>
      </w:r>
      <w:r>
        <w:rPr>
          <w:rFonts w:ascii="Arial" w:hAnsi="Arial" w:cs="Arial"/>
          <w:sz w:val="24"/>
          <w:szCs w:val="24"/>
        </w:rPr>
        <w:t>;</w:t>
      </w:r>
    </w:p>
    <w:p w14:paraId="193CC971" w14:textId="77777777" w:rsidR="00E87DCA" w:rsidRPr="00352E41" w:rsidRDefault="00E87DCA" w:rsidP="00E87DCA">
      <w:pPr>
        <w:widowControl/>
        <w:shd w:val="clear" w:color="auto" w:fill="FFFFFF"/>
        <w:autoSpaceDE/>
        <w:autoSpaceDN/>
        <w:adjustRightInd/>
        <w:rPr>
          <w:rFonts w:ascii="Arial" w:hAnsi="Arial" w:cs="Arial"/>
          <w:color w:val="000000"/>
          <w:sz w:val="24"/>
          <w:szCs w:val="24"/>
        </w:rPr>
      </w:pPr>
      <w:r w:rsidRPr="00352E41">
        <w:rPr>
          <w:rFonts w:ascii="Arial" w:hAnsi="Arial" w:cs="Arial"/>
          <w:color w:val="000000"/>
          <w:sz w:val="24"/>
          <w:szCs w:val="24"/>
        </w:rPr>
        <w:t>3.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352E41">
        <w:rPr>
          <w:rFonts w:ascii="Arial" w:hAnsi="Arial" w:cs="Arial"/>
          <w:color w:val="000000"/>
          <w:sz w:val="24"/>
          <w:szCs w:val="24"/>
        </w:rPr>
        <w:t>На заранее выбранной повышенной передаче, без резких поворотов и остановок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14:paraId="4C08A521" w14:textId="77777777" w:rsidR="00E87DCA" w:rsidRDefault="00E87DCA" w:rsidP="00E87DCA">
      <w:pPr>
        <w:jc w:val="both"/>
        <w:rPr>
          <w:rFonts w:ascii="Arial" w:hAnsi="Arial" w:cs="Arial"/>
          <w:sz w:val="24"/>
          <w:szCs w:val="24"/>
        </w:rPr>
      </w:pPr>
    </w:p>
    <w:p w14:paraId="02B3BBDB" w14:textId="77777777" w:rsidR="00E87DCA" w:rsidRPr="00B76118" w:rsidRDefault="00E87DCA" w:rsidP="00E87DCA">
      <w:pPr>
        <w:widowControl/>
        <w:shd w:val="clear" w:color="auto" w:fill="FFFFFF"/>
        <w:autoSpaceDE/>
        <w:autoSpaceDN/>
        <w:adjustRightInd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4</w:t>
      </w:r>
      <w:r w:rsidRPr="00B76118">
        <w:rPr>
          <w:rFonts w:ascii="Arial" w:hAnsi="Arial" w:cs="Arial"/>
          <w:b/>
          <w:bCs/>
          <w:color w:val="000000"/>
          <w:sz w:val="24"/>
          <w:szCs w:val="24"/>
        </w:rPr>
        <w:t>. В месте выезда из лесистог</w:t>
      </w:r>
      <w:r>
        <w:rPr>
          <w:rFonts w:ascii="Arial" w:hAnsi="Arial" w:cs="Arial"/>
          <w:b/>
          <w:bCs/>
          <w:color w:val="000000"/>
          <w:sz w:val="24"/>
          <w:szCs w:val="24"/>
        </w:rPr>
        <w:t>о участка, где установлен знак "</w:t>
      </w:r>
      <w:r w:rsidRPr="00B76118">
        <w:rPr>
          <w:rFonts w:ascii="Arial" w:hAnsi="Arial" w:cs="Arial"/>
          <w:b/>
          <w:bCs/>
          <w:color w:val="000000"/>
          <w:sz w:val="24"/>
          <w:szCs w:val="24"/>
        </w:rPr>
        <w:t>Боковой ветер</w:t>
      </w:r>
      <w:r>
        <w:rPr>
          <w:rFonts w:ascii="Arial" w:hAnsi="Arial" w:cs="Arial"/>
          <w:b/>
          <w:bCs/>
          <w:color w:val="000000"/>
          <w:sz w:val="24"/>
          <w:szCs w:val="24"/>
        </w:rPr>
        <w:t>"</w:t>
      </w:r>
      <w:r w:rsidRPr="00B76118">
        <w:rPr>
          <w:rFonts w:ascii="Arial" w:hAnsi="Arial" w:cs="Arial"/>
          <w:b/>
          <w:bCs/>
          <w:color w:val="000000"/>
          <w:sz w:val="24"/>
          <w:szCs w:val="24"/>
        </w:rPr>
        <w:t xml:space="preserve"> Вам следует?</w:t>
      </w:r>
    </w:p>
    <w:p w14:paraId="443A845E" w14:textId="77777777" w:rsidR="00E87DCA" w:rsidRDefault="00E87DCA" w:rsidP="00E87DCA">
      <w:pPr>
        <w:widowControl/>
        <w:shd w:val="clear" w:color="auto" w:fill="FFFFFF"/>
        <w:autoSpaceDE/>
        <w:autoSpaceDN/>
        <w:adjustRightInd/>
        <w:rPr>
          <w:rFonts w:ascii="Arial" w:hAnsi="Arial" w:cs="Arial"/>
          <w:color w:val="000000"/>
          <w:sz w:val="24"/>
          <w:szCs w:val="24"/>
        </w:rPr>
      </w:pPr>
    </w:p>
    <w:p w14:paraId="13F4F2C1" w14:textId="524AF4F9" w:rsidR="00E87DCA" w:rsidRPr="00B76118" w:rsidRDefault="00E87DCA" w:rsidP="00E87DCA">
      <w:pPr>
        <w:widowControl/>
        <w:shd w:val="clear" w:color="auto" w:fill="FFFFFF"/>
        <w:autoSpaceDE/>
        <w:autoSpaceDN/>
        <w:adjustRightInd/>
        <w:rPr>
          <w:rFonts w:ascii="Arial" w:hAnsi="Arial" w:cs="Arial"/>
          <w:color w:val="000000"/>
          <w:sz w:val="24"/>
          <w:szCs w:val="24"/>
        </w:rPr>
      </w:pPr>
      <w:r w:rsidRPr="00B76118">
        <w:rPr>
          <w:rFonts w:ascii="Arial" w:hAnsi="Arial" w:cs="Arial"/>
          <w:color w:val="000000"/>
          <w:sz w:val="24"/>
          <w:szCs w:val="24"/>
        </w:rPr>
        <w:t>1.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76118">
        <w:rPr>
          <w:rFonts w:ascii="Arial" w:hAnsi="Arial" w:cs="Arial"/>
          <w:color w:val="000000"/>
          <w:sz w:val="24"/>
          <w:szCs w:val="24"/>
        </w:rPr>
        <w:t>Уменьшить скорость и быть готовым к возможному отклонению автомобиля от заданного курса</w:t>
      </w:r>
      <w:r>
        <w:rPr>
          <w:rFonts w:ascii="Arial" w:hAnsi="Arial" w:cs="Arial"/>
          <w:color w:val="000000"/>
          <w:sz w:val="24"/>
          <w:szCs w:val="24"/>
        </w:rPr>
        <w:t>;</w:t>
      </w:r>
    </w:p>
    <w:p w14:paraId="3711901C" w14:textId="77777777" w:rsidR="00E87DCA" w:rsidRPr="00B76118" w:rsidRDefault="00E87DCA" w:rsidP="00E87DCA">
      <w:pPr>
        <w:widowControl/>
        <w:shd w:val="clear" w:color="auto" w:fill="FFFFFF"/>
        <w:autoSpaceDE/>
        <w:autoSpaceDN/>
        <w:adjustRightInd/>
        <w:rPr>
          <w:rFonts w:ascii="Arial" w:hAnsi="Arial" w:cs="Arial"/>
          <w:color w:val="000000"/>
          <w:sz w:val="24"/>
          <w:szCs w:val="24"/>
        </w:rPr>
      </w:pPr>
      <w:r w:rsidRPr="00B76118">
        <w:rPr>
          <w:rFonts w:ascii="Arial" w:hAnsi="Arial" w:cs="Arial"/>
          <w:color w:val="000000"/>
          <w:sz w:val="24"/>
          <w:szCs w:val="24"/>
        </w:rPr>
        <w:t>2.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76118">
        <w:rPr>
          <w:rFonts w:ascii="Arial" w:hAnsi="Arial" w:cs="Arial"/>
          <w:color w:val="000000"/>
          <w:sz w:val="24"/>
          <w:szCs w:val="24"/>
        </w:rPr>
        <w:t>Не изменяя скорости, сместиться ближе к центру дороги</w:t>
      </w:r>
      <w:r>
        <w:rPr>
          <w:rFonts w:ascii="Arial" w:hAnsi="Arial" w:cs="Arial"/>
          <w:color w:val="000000"/>
          <w:sz w:val="24"/>
          <w:szCs w:val="24"/>
        </w:rPr>
        <w:t>;</w:t>
      </w:r>
    </w:p>
    <w:p w14:paraId="19C50BEC" w14:textId="1247DFBA" w:rsidR="00E87DCA" w:rsidRPr="00835CE1" w:rsidRDefault="00E87DCA" w:rsidP="00835CE1">
      <w:pPr>
        <w:widowControl/>
        <w:shd w:val="clear" w:color="auto" w:fill="FFFFFF"/>
        <w:autoSpaceDE/>
        <w:autoSpaceDN/>
        <w:adjustRightInd/>
        <w:rPr>
          <w:rFonts w:ascii="Arial" w:hAnsi="Arial" w:cs="Arial"/>
          <w:color w:val="000000"/>
          <w:sz w:val="24"/>
          <w:szCs w:val="24"/>
        </w:rPr>
      </w:pPr>
      <w:r w:rsidRPr="00B76118">
        <w:rPr>
          <w:rFonts w:ascii="Arial" w:hAnsi="Arial" w:cs="Arial"/>
          <w:color w:val="000000"/>
          <w:sz w:val="24"/>
          <w:szCs w:val="24"/>
        </w:rPr>
        <w:t>3.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76118">
        <w:rPr>
          <w:rFonts w:ascii="Arial" w:hAnsi="Arial" w:cs="Arial"/>
          <w:color w:val="000000"/>
          <w:sz w:val="24"/>
          <w:szCs w:val="24"/>
        </w:rPr>
        <w:t>Не изменяя скорости, сместиться ближе к обочине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14:paraId="37672531" w14:textId="77777777" w:rsidR="00E87DCA" w:rsidRPr="00B76118" w:rsidRDefault="00E87DCA" w:rsidP="00E87DCA">
      <w:pPr>
        <w:widowControl/>
        <w:shd w:val="clear" w:color="auto" w:fill="FFFFFF"/>
        <w:autoSpaceDE/>
        <w:autoSpaceDN/>
        <w:adjustRightInd/>
        <w:rPr>
          <w:rFonts w:ascii="Arial" w:hAnsi="Arial" w:cs="Arial"/>
          <w:color w:val="000000"/>
          <w:sz w:val="21"/>
          <w:szCs w:val="21"/>
        </w:rPr>
      </w:pPr>
      <w:bookmarkStart w:id="0" w:name="_GoBack"/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11372DFC" wp14:editId="128938F9">
            <wp:extent cx="4362450" cy="1509139"/>
            <wp:effectExtent l="0" t="0" r="0" b="0"/>
            <wp:docPr id="4" name="Рисунок 4" descr="https://s.drom.ru/i24227/pdd/tickets/2016/15426087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.drom.ru/i24227/pdd/tickets/2016/15426087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2144" cy="1560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0B0A9515" w14:textId="77777777" w:rsidR="00E87DCA" w:rsidRDefault="00E87DCA" w:rsidP="00E87DCA">
      <w:pPr>
        <w:jc w:val="both"/>
        <w:rPr>
          <w:rFonts w:ascii="Arial" w:hAnsi="Arial" w:cs="Arial"/>
          <w:sz w:val="24"/>
          <w:szCs w:val="24"/>
        </w:rPr>
      </w:pPr>
    </w:p>
    <w:p w14:paraId="3005F6A9" w14:textId="77777777" w:rsidR="00E87DCA" w:rsidRPr="007C5963" w:rsidRDefault="00E87DCA" w:rsidP="00E87DCA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5. </w:t>
      </w:r>
      <w:r w:rsidRPr="007C5963">
        <w:rPr>
          <w:rFonts w:ascii="Arial" w:hAnsi="Arial" w:cs="Arial"/>
          <w:b/>
          <w:bCs/>
          <w:sz w:val="24"/>
          <w:szCs w:val="24"/>
        </w:rPr>
        <w:t>Принято считать, что среднее время реакции водителя составляет:</w:t>
      </w:r>
    </w:p>
    <w:p w14:paraId="6FD4756D" w14:textId="77777777" w:rsidR="00E87DCA" w:rsidRDefault="00E87DCA" w:rsidP="00E87DCA">
      <w:pPr>
        <w:jc w:val="both"/>
        <w:rPr>
          <w:rFonts w:ascii="Arial" w:hAnsi="Arial" w:cs="Arial"/>
          <w:sz w:val="24"/>
          <w:szCs w:val="24"/>
        </w:rPr>
      </w:pPr>
    </w:p>
    <w:p w14:paraId="44A9D41A" w14:textId="77777777" w:rsidR="00E87DCA" w:rsidRPr="007C5963" w:rsidRDefault="00E87DCA" w:rsidP="00E87DCA">
      <w:pPr>
        <w:jc w:val="both"/>
        <w:rPr>
          <w:rFonts w:ascii="Arial" w:hAnsi="Arial" w:cs="Arial"/>
          <w:sz w:val="24"/>
          <w:szCs w:val="24"/>
        </w:rPr>
      </w:pPr>
      <w:r w:rsidRPr="007C5963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Pr="007C5963">
        <w:rPr>
          <w:rFonts w:ascii="Arial" w:hAnsi="Arial" w:cs="Arial"/>
          <w:sz w:val="24"/>
          <w:szCs w:val="24"/>
        </w:rPr>
        <w:t>Примерно 0,5 секунды</w:t>
      </w:r>
      <w:r>
        <w:rPr>
          <w:rFonts w:ascii="Arial" w:hAnsi="Arial" w:cs="Arial"/>
          <w:sz w:val="24"/>
          <w:szCs w:val="24"/>
        </w:rPr>
        <w:t>;</w:t>
      </w:r>
    </w:p>
    <w:p w14:paraId="423ACCE0" w14:textId="20A4C322" w:rsidR="00E87DCA" w:rsidRPr="007C5963" w:rsidRDefault="00E87DCA" w:rsidP="00E87DCA">
      <w:pPr>
        <w:jc w:val="both"/>
        <w:rPr>
          <w:rFonts w:ascii="Arial" w:hAnsi="Arial" w:cs="Arial"/>
          <w:sz w:val="24"/>
          <w:szCs w:val="24"/>
        </w:rPr>
      </w:pPr>
      <w:r w:rsidRPr="007C5963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</w:t>
      </w:r>
      <w:r w:rsidRPr="007C5963">
        <w:rPr>
          <w:rFonts w:ascii="Arial" w:hAnsi="Arial" w:cs="Arial"/>
          <w:sz w:val="24"/>
          <w:szCs w:val="24"/>
        </w:rPr>
        <w:t>Примерно 1 секунду</w:t>
      </w:r>
      <w:r>
        <w:rPr>
          <w:rFonts w:ascii="Arial" w:hAnsi="Arial" w:cs="Arial"/>
          <w:sz w:val="24"/>
          <w:szCs w:val="24"/>
        </w:rPr>
        <w:t xml:space="preserve">; </w:t>
      </w:r>
    </w:p>
    <w:p w14:paraId="6D2D0ECC" w14:textId="5A648D64" w:rsidR="008B645B" w:rsidRPr="00E87DCA" w:rsidRDefault="00E87DCA" w:rsidP="00E87DCA">
      <w:pPr>
        <w:jc w:val="both"/>
        <w:rPr>
          <w:rFonts w:ascii="Arial" w:hAnsi="Arial" w:cs="Arial"/>
          <w:sz w:val="24"/>
          <w:szCs w:val="24"/>
        </w:rPr>
      </w:pPr>
      <w:r w:rsidRPr="007C5963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 xml:space="preserve"> </w:t>
      </w:r>
      <w:r w:rsidRPr="007C5963">
        <w:rPr>
          <w:rFonts w:ascii="Arial" w:hAnsi="Arial" w:cs="Arial"/>
          <w:sz w:val="24"/>
          <w:szCs w:val="24"/>
        </w:rPr>
        <w:t>Примерно 2 секунды</w:t>
      </w:r>
      <w:r>
        <w:rPr>
          <w:rFonts w:ascii="Arial" w:hAnsi="Arial" w:cs="Arial"/>
          <w:sz w:val="24"/>
          <w:szCs w:val="24"/>
        </w:rPr>
        <w:t>.</w:t>
      </w:r>
    </w:p>
    <w:sectPr w:rsidR="008B645B" w:rsidRPr="00E87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BA5"/>
    <w:rsid w:val="00806379"/>
    <w:rsid w:val="00835CE1"/>
    <w:rsid w:val="008B645B"/>
    <w:rsid w:val="009C5BA5"/>
    <w:rsid w:val="00E8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BCF9C"/>
  <w15:chartTrackingRefBased/>
  <w15:docId w15:val="{0BE44497-2BEB-41C5-9B10-7912C2D81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7D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2022-02-07T08:22:00Z</dcterms:created>
  <dcterms:modified xsi:type="dcterms:W3CDTF">2022-02-07T08:26:00Z</dcterms:modified>
</cp:coreProperties>
</file>